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1E" w:rsidRDefault="007565AA" w:rsidP="00132A1E">
      <w:pPr>
        <w:pStyle w:val="Ttulo"/>
      </w:pPr>
      <w:r>
        <w:rPr>
          <w:rFonts w:cstheme="minorHAnsi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3678B3B1" wp14:editId="4F926E8F">
            <wp:simplePos x="0" y="0"/>
            <wp:positionH relativeFrom="margin">
              <wp:posOffset>-47625</wp:posOffset>
            </wp:positionH>
            <wp:positionV relativeFrom="margin">
              <wp:posOffset>1076325</wp:posOffset>
            </wp:positionV>
            <wp:extent cx="2600325" cy="1762125"/>
            <wp:effectExtent l="0" t="0" r="9525" b="9525"/>
            <wp:wrapSquare wrapText="bothSides"/>
            <wp:docPr id="2" name="Imagem 2" descr="C:\Users\Usuario\Desktop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2A1E">
        <w:t>Antes das Revoluções Industriais</w:t>
      </w:r>
    </w:p>
    <w:p w:rsidR="00132A1E" w:rsidRPr="00132A1E" w:rsidRDefault="00132A1E" w:rsidP="00132A1E">
      <w:pPr>
        <w:pStyle w:val="SemEspaamento"/>
        <w:rPr>
          <w:rFonts w:cstheme="minorHAnsi"/>
        </w:rPr>
      </w:pPr>
      <w:r w:rsidRPr="00132A1E">
        <w:rPr>
          <w:rFonts w:cstheme="minorHAnsi"/>
        </w:rPr>
        <w:t>Antes do surgimento das fábricas, outras formas</w:t>
      </w:r>
      <w:proofErr w:type="gramStart"/>
      <w:r w:rsidRPr="00132A1E">
        <w:rPr>
          <w:rFonts w:cstheme="minorHAnsi"/>
        </w:rPr>
        <w:t xml:space="preserve">  </w:t>
      </w:r>
      <w:proofErr w:type="gramEnd"/>
      <w:r w:rsidRPr="00132A1E">
        <w:rPr>
          <w:rFonts w:cstheme="minorHAnsi"/>
        </w:rPr>
        <w:t xml:space="preserve">de organização da produção predominavam. A forma de produção mais comum foi o </w:t>
      </w:r>
      <w:r w:rsidRPr="00132A1E">
        <w:rPr>
          <w:rFonts w:cstheme="minorHAnsi"/>
          <w:b/>
        </w:rPr>
        <w:t>artesanato</w:t>
      </w:r>
      <w:r w:rsidRPr="00132A1E">
        <w:rPr>
          <w:rFonts w:cstheme="minorHAnsi"/>
        </w:rPr>
        <w:t>, onde o trabalho era realizado por uma única pessoa. O artesão necessitava ter o conhecimento de todo processo de produção e necessitava organizar seu tempo: ele comprava as matérias-primas, manejava as ferramentas e vendia o produto de seu trabalho. Normalmente, o artesão trabalhava acompanhado de aprendizes ou auxiliares.</w:t>
      </w:r>
      <w:r w:rsidR="007565AA" w:rsidRPr="007565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32A1E" w:rsidRDefault="00132A1E" w:rsidP="00132A1E">
      <w:pPr>
        <w:pStyle w:val="SemEspaamento"/>
        <w:rPr>
          <w:rFonts w:cstheme="minorHAnsi"/>
        </w:rPr>
      </w:pPr>
      <w:r w:rsidRPr="00132A1E">
        <w:rPr>
          <w:rFonts w:cstheme="minorHAnsi"/>
        </w:rPr>
        <w:t>Devido ao modo de tr</w:t>
      </w:r>
      <w:r>
        <w:rPr>
          <w:rFonts w:cstheme="minorHAnsi"/>
        </w:rPr>
        <w:t>abalho do artes</w:t>
      </w:r>
      <w:r w:rsidR="00CA1D1E">
        <w:rPr>
          <w:rFonts w:cstheme="minorHAnsi"/>
        </w:rPr>
        <w:t xml:space="preserve">ão, a produtividade era baixa, atendendo apenas mercados locais. O custo de produção, comparado ao das industriais, era alto. </w:t>
      </w:r>
    </w:p>
    <w:p w:rsidR="00CA1D1E" w:rsidRDefault="007565AA" w:rsidP="007565AA">
      <w:pPr>
        <w:pStyle w:val="Ttulo1"/>
      </w:pPr>
      <w:r>
        <w:t>O sistema doméstico e as manufaturas</w:t>
      </w:r>
    </w:p>
    <w:p w:rsidR="007565AA" w:rsidRDefault="007565AA" w:rsidP="007565AA">
      <w:r>
        <w:t xml:space="preserve">A expansão significativa do comércio no final da Idade Média levou empresários </w:t>
      </w:r>
      <w:r w:rsidR="00AC7CFB">
        <w:t xml:space="preserve">a buscar meios de aumentar a produção e facilitar seu acesso a mercados mais distantes. Por volta do século XV, desenvolveu-se o </w:t>
      </w:r>
      <w:r w:rsidR="00AC7CFB">
        <w:rPr>
          <w:b/>
        </w:rPr>
        <w:t>sistema doméstico</w:t>
      </w:r>
      <w:r w:rsidR="00AC7CFB">
        <w:t xml:space="preserve">, uma nova forma de organização do trabalho e da produção que permitiu dar um salto na produtividade.  </w:t>
      </w:r>
    </w:p>
    <w:p w:rsidR="00AC7CFB" w:rsidRDefault="00AC7CFB" w:rsidP="007565AA">
      <w:r>
        <w:t>Nesse tipo de produção, o empresário compra a matéria, entregava ao artesão e encomendava a ele a produção das peças.</w:t>
      </w:r>
      <w:r w:rsidR="0002157A">
        <w:t xml:space="preserve"> Ao receber a encomenda, o empresário pagava o preço previamente combinado e tinha liberdade para revender o produto pelo preço desejado. Apesar de ocorrer certa diminuição do gasto no custo de produção, o artesão continuava a ter sua autonomia, pois era o único que tinha conhecimento do processo de produção e que controlava o próprio tempo. </w:t>
      </w:r>
      <w:r w:rsidR="00463624">
        <w:t xml:space="preserve"> Vale lembrar que o produtor trabalhava na sua própria casa, assim não ocorria </w:t>
      </w:r>
      <w:proofErr w:type="gramStart"/>
      <w:r w:rsidR="00463624">
        <w:t>a</w:t>
      </w:r>
      <w:proofErr w:type="gramEnd"/>
      <w:r w:rsidR="00463624">
        <w:t xml:space="preserve"> separação familiar durante a produção.</w:t>
      </w:r>
    </w:p>
    <w:p w:rsidR="00D90FF6" w:rsidRDefault="0092711D" w:rsidP="00D90FF6">
      <w:r>
        <w:t xml:space="preserve">As </w:t>
      </w:r>
      <w:r>
        <w:rPr>
          <w:b/>
        </w:rPr>
        <w:t xml:space="preserve">manufaturas </w:t>
      </w:r>
      <w:r>
        <w:t xml:space="preserve">também apareceram no século XV e conseguiram aumentar ainda mais a produção e o controle sobre os trabalhadores. Elas reuniam os trabalhadores em galpões, onde trabalhavam com matérias-primas e ferramentas que pertenciam aos patrões.  Em troca de uma jornada diária de trabalho, os produtores recebiam em troca um salário fixo, que não dependia de um volume de peças. </w:t>
      </w:r>
    </w:p>
    <w:p w:rsidR="00D90FF6" w:rsidRDefault="00D90FF6" w:rsidP="00647CFF">
      <w:pPr>
        <w:pStyle w:val="Ttulo"/>
      </w:pPr>
      <w:r>
        <w:t>O que favoreceu a Revolução Industrial na Inglaterra?</w:t>
      </w:r>
    </w:p>
    <w:p w:rsidR="00D90FF6" w:rsidRDefault="00D90FF6" w:rsidP="00D90FF6">
      <w:r>
        <w:t xml:space="preserve">As máquinas, que aumentaram a produção e diminuíram o alto custo de produção. O aumento da demanda de tecidos introduzindo a Inglaterra em grandes companhias de comércio, uma das mais importantes companhias comerciais foi a </w:t>
      </w:r>
      <w:r>
        <w:rPr>
          <w:b/>
        </w:rPr>
        <w:t>Companhia Britânica das Índias Orientais</w:t>
      </w:r>
      <w:r>
        <w:t xml:space="preserve">. Outra coisa que contribuiu para a revolução industrial foi à alta presença de minérios de ferro </w:t>
      </w:r>
      <w:r>
        <w:lastRenderedPageBreak/>
        <w:t xml:space="preserve">e carvão no território inglês. Vale lembrar, que devido ao avanço da produção, ocorreu um aumento do êxodo rural que trouxe mais trabalhadores para as cidades inglesas. </w:t>
      </w:r>
    </w:p>
    <w:p w:rsidR="00463624" w:rsidRDefault="00EE6C6E" w:rsidP="00647CFF">
      <w:pPr>
        <w:pStyle w:val="Ttulo1"/>
      </w:pPr>
      <w:r>
        <w:t>A chegada das máquinas</w:t>
      </w:r>
    </w:p>
    <w:p w:rsidR="00EE6C6E" w:rsidRDefault="00EE6C6E" w:rsidP="00EE6C6E">
      <w:r>
        <w:t>Apesar das manufaturas e do sistema doméstico ter facilitado na diminuição do custo da produção, ainda não havia uma forma para acelerar a produção. Porém ocorreu a chegada das primeiras máquinas</w:t>
      </w:r>
      <w:r w:rsidR="001C1DD7">
        <w:t xml:space="preserve"> que deram início ao sistema chamado de </w:t>
      </w:r>
      <w:r w:rsidR="001C1DD7" w:rsidRPr="001C1DD7">
        <w:rPr>
          <w:b/>
        </w:rPr>
        <w:t>maquinofatura</w:t>
      </w:r>
      <w:r w:rsidR="001C1DD7">
        <w:t xml:space="preserve">. </w:t>
      </w:r>
    </w:p>
    <w:p w:rsidR="001C1DD7" w:rsidRDefault="001C1DD7" w:rsidP="00EE6C6E">
      <w:r>
        <w:t xml:space="preserve">As primeiras máquinas foram de fiar e tecer, que já existiam no sistema doméstico. Isso ocorria por que as primeiras máquinas há surgiram foram na Inglaterra, que naquela época sua economia estava voltada para a produção têxtil. As tais máquinas eram movidas a parti do movimento das águas, ou seja, ainda não existia uma máquina movida </w:t>
      </w:r>
      <w:proofErr w:type="gramStart"/>
      <w:r>
        <w:t>a</w:t>
      </w:r>
      <w:proofErr w:type="gramEnd"/>
      <w:r>
        <w:t xml:space="preserve"> força mecânica.</w:t>
      </w:r>
    </w:p>
    <w:p w:rsidR="001C1DD7" w:rsidRDefault="004170A9" w:rsidP="00EE6C6E">
      <w:r>
        <w:t xml:space="preserve">Mais não demorou muito quando o inglês John </w:t>
      </w:r>
      <w:proofErr w:type="spellStart"/>
      <w:r>
        <w:t>Kay</w:t>
      </w:r>
      <w:proofErr w:type="spellEnd"/>
      <w:r>
        <w:t xml:space="preserve"> criou, em 1735, a chamada </w:t>
      </w:r>
      <w:r>
        <w:rPr>
          <w:b/>
        </w:rPr>
        <w:t xml:space="preserve">lançadeira volante. </w:t>
      </w:r>
      <w:r>
        <w:t xml:space="preserve">Movida pela força mecânica, a máquina tecia peças mais largas e em ritmo mais rápido do que os teares manuais. </w:t>
      </w:r>
    </w:p>
    <w:p w:rsidR="004170A9" w:rsidRDefault="0084352D" w:rsidP="00EE6C6E">
      <w:r>
        <w:t xml:space="preserve">Três décadas depois, em 1764, James </w:t>
      </w:r>
      <w:proofErr w:type="spellStart"/>
      <w:r>
        <w:t>Hargreaves</w:t>
      </w:r>
      <w:proofErr w:type="spellEnd"/>
      <w:r>
        <w:t xml:space="preserve"> inventou a simples e pequena </w:t>
      </w:r>
      <w:proofErr w:type="spellStart"/>
      <w:r>
        <w:rPr>
          <w:i/>
        </w:rPr>
        <w:t>spinning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jenny</w:t>
      </w:r>
      <w:proofErr w:type="spellEnd"/>
      <w:r>
        <w:t xml:space="preserve">, que podia ser instalada nas casas dos artesões. </w:t>
      </w:r>
    </w:p>
    <w:p w:rsidR="0084352D" w:rsidRDefault="00B0365D" w:rsidP="00EE6C6E"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30FB9DD9" wp14:editId="3FE35085">
            <wp:simplePos x="0" y="0"/>
            <wp:positionH relativeFrom="margin">
              <wp:posOffset>2742565</wp:posOffset>
            </wp:positionH>
            <wp:positionV relativeFrom="margin">
              <wp:posOffset>2390775</wp:posOffset>
            </wp:positionV>
            <wp:extent cx="2705100" cy="1695450"/>
            <wp:effectExtent l="0" t="0" r="0" b="0"/>
            <wp:wrapSquare wrapText="bothSides"/>
            <wp:docPr id="3" name="Imagem 3" descr="C:\Users\Usuario\Desktop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352D">
        <w:t>Apesar das duas máquinas serem eficientes e terem melhorado a produção, elas necessitavam do conhecimento do trabalhador para funcionarem.</w:t>
      </w:r>
    </w:p>
    <w:p w:rsidR="0084352D" w:rsidRDefault="00B0365D" w:rsidP="00EE6C6E">
      <w:r>
        <w:t xml:space="preserve">Cinco anos depois, a </w:t>
      </w:r>
      <w:proofErr w:type="spellStart"/>
      <w:r w:rsidRPr="00B0365D">
        <w:rPr>
          <w:i/>
        </w:rPr>
        <w:t>water</w:t>
      </w:r>
      <w:proofErr w:type="spellEnd"/>
      <w:r w:rsidRPr="00B0365D">
        <w:rPr>
          <w:i/>
        </w:rPr>
        <w:t>-frame</w:t>
      </w:r>
      <w:r>
        <w:t xml:space="preserve">, invenção criada por Richard </w:t>
      </w:r>
      <w:proofErr w:type="spellStart"/>
      <w:r>
        <w:t>Arkwrigh</w:t>
      </w:r>
      <w:proofErr w:type="spellEnd"/>
      <w:r>
        <w:t xml:space="preserve">, usava a força da água para movimentar suas engrenagens, produzindo fios mais grossos e resistentes. A máquina não estava só na tecnologia, mais também por necessitar de um local próprio para sua instalação, que seria um rio. A </w:t>
      </w:r>
      <w:proofErr w:type="spellStart"/>
      <w:r>
        <w:rPr>
          <w:i/>
        </w:rPr>
        <w:t>water</w:t>
      </w:r>
      <w:proofErr w:type="spellEnd"/>
      <w:r>
        <w:rPr>
          <w:i/>
        </w:rPr>
        <w:t xml:space="preserve">-frame </w:t>
      </w:r>
      <w:r>
        <w:t xml:space="preserve">não foi muito bem acolhida </w:t>
      </w:r>
      <w:proofErr w:type="gramStart"/>
      <w:r>
        <w:t>pelo patrões</w:t>
      </w:r>
      <w:proofErr w:type="gramEnd"/>
      <w:r>
        <w:t xml:space="preserve"> já que necessitava de muitos trabalhadores para ser manuseada e também por ser bastante cara. </w:t>
      </w:r>
    </w:p>
    <w:p w:rsidR="00B0365D" w:rsidRDefault="00B0365D" w:rsidP="00647CFF">
      <w:pPr>
        <w:pStyle w:val="Ttulo2"/>
      </w:pPr>
      <w:r>
        <w:t>O momento decisivo</w:t>
      </w:r>
    </w:p>
    <w:p w:rsidR="00B0365D" w:rsidRDefault="00B0365D" w:rsidP="00B0365D">
      <w:r>
        <w:t>Apesar das máquin</w:t>
      </w:r>
      <w:r w:rsidR="008758F9">
        <w:t>as vistas anteriormente terem ajudado a revolução industrial, a invenção que deu início a revolução foi à máquina a vapor, atribuída por James Watt. A máquina passou a ser utilizada para movimentar as pesadas máquinas da indústria têxtil, para retirar a água que inundava as minas de carvão e ferro (minérios essenciais á indústria daquela época, onde o ferro era utilizado na fabricação das máquinas e o</w:t>
      </w:r>
      <w:proofErr w:type="gramStart"/>
      <w:r w:rsidR="008758F9">
        <w:t xml:space="preserve">  </w:t>
      </w:r>
      <w:proofErr w:type="gramEnd"/>
      <w:r w:rsidR="008758F9">
        <w:t>carvão como energia) e para mover navios e locomotivas</w:t>
      </w:r>
      <w:r w:rsidR="006E73AC">
        <w:t xml:space="preserve"> (que foram importantes inventos daquela época, tais inventos que favoreceram no transporte de matérias-primas e de produtos industrializados)</w:t>
      </w:r>
      <w:r w:rsidR="008758F9">
        <w:t>.</w:t>
      </w:r>
    </w:p>
    <w:p w:rsidR="00B50333" w:rsidRDefault="00B50333" w:rsidP="00647CFF">
      <w:pPr>
        <w:pStyle w:val="Ttulo2"/>
      </w:pPr>
      <w:r>
        <w:t>Os trabalhadores e seus direitos</w:t>
      </w:r>
    </w:p>
    <w:p w:rsidR="00B50333" w:rsidRDefault="00B50333" w:rsidP="00B50333">
      <w:r>
        <w:t>A sociedade inglesa, durante a revolução, ficou dividida em duas classes:</w:t>
      </w:r>
    </w:p>
    <w:p w:rsidR="00B50333" w:rsidRDefault="00B50333" w:rsidP="00B50333">
      <w:pPr>
        <w:pStyle w:val="PargrafodaLista"/>
        <w:numPr>
          <w:ilvl w:val="0"/>
          <w:numId w:val="1"/>
        </w:numPr>
      </w:pPr>
      <w:r>
        <w:rPr>
          <w:b/>
        </w:rPr>
        <w:lastRenderedPageBreak/>
        <w:t>Burguesia</w:t>
      </w:r>
      <w:r>
        <w:t xml:space="preserve">: é a classe dos capitalistas, ou seja, dos proprietários de fábricas, dos bancos, das máquinas, das terras e dos outros bens. </w:t>
      </w:r>
    </w:p>
    <w:p w:rsidR="00B50333" w:rsidRDefault="00B50333" w:rsidP="00B50333">
      <w:pPr>
        <w:pStyle w:val="PargrafodaLista"/>
        <w:numPr>
          <w:ilvl w:val="0"/>
          <w:numId w:val="1"/>
        </w:numPr>
      </w:pPr>
      <w:r>
        <w:rPr>
          <w:b/>
        </w:rPr>
        <w:t>Proletariado</w:t>
      </w:r>
      <w:r>
        <w:t>: é a classe dos trabalhadores assalariados das fábricas</w:t>
      </w:r>
      <w:r w:rsidR="004D15F3">
        <w:t xml:space="preserve">. O salário do proletariado, porém, paga apenas uma parte do que ele produziu nas fábricas, pois o resto é apropriado pelo capitalista (patrão). </w:t>
      </w:r>
    </w:p>
    <w:p w:rsidR="004D15F3" w:rsidRDefault="004D15F3" w:rsidP="004D15F3">
      <w:r>
        <w:t>Os trabalhadores (proletariados) realizavam uma jornada de trabalho que chegavam até 14 ou 16 horas diárias, com breves pausas para refeições</w:t>
      </w:r>
      <w:proofErr w:type="gramStart"/>
      <w:r>
        <w:t xml:space="preserve">  </w:t>
      </w:r>
      <w:proofErr w:type="gramEnd"/>
      <w:r>
        <w:t xml:space="preserve">precárias. Muitos morriam nas fábricas devido </w:t>
      </w:r>
      <w:proofErr w:type="gramStart"/>
      <w:r>
        <w:t>as</w:t>
      </w:r>
      <w:proofErr w:type="gramEnd"/>
      <w:r>
        <w:t xml:space="preserve"> más condições, alguns adquiriam doenças e problemas devido ás máquinas, que exigiam muito esforço</w:t>
      </w:r>
      <w:r w:rsidR="0095526B">
        <w:t xml:space="preserve"> de </w:t>
      </w:r>
      <w:r>
        <w:t xml:space="preserve">trabalho. </w:t>
      </w:r>
      <w:r w:rsidR="0095526B">
        <w:t xml:space="preserve">Os salários eram baixíssimos e os produtores eram maltratados pelos patrões. </w:t>
      </w:r>
    </w:p>
    <w:p w:rsidR="0095526B" w:rsidRDefault="00D90FF6" w:rsidP="004D15F3"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01562FD1" wp14:editId="62751A7F">
            <wp:simplePos x="0" y="0"/>
            <wp:positionH relativeFrom="margin">
              <wp:posOffset>3237865</wp:posOffset>
            </wp:positionH>
            <wp:positionV relativeFrom="margin">
              <wp:posOffset>2569845</wp:posOffset>
            </wp:positionV>
            <wp:extent cx="2552700" cy="1790700"/>
            <wp:effectExtent l="0" t="0" r="0" b="0"/>
            <wp:wrapSquare wrapText="bothSides"/>
            <wp:docPr id="4" name="Imagem 4" descr="C:\Users\Usuario\Desktop\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526B">
        <w:t xml:space="preserve">O trabalho infantil era comum naquela época, sendo que atualmente é considerado crime no Brasil. </w:t>
      </w:r>
    </w:p>
    <w:p w:rsidR="001E3DFA" w:rsidRDefault="0095526B" w:rsidP="004D15F3">
      <w:r>
        <w:t xml:space="preserve">As primeiras associações dos trabalhadores só vieram a surgi mais tarde (por volta do século XVIII), após a exigência de melhores condições de trabalho. Na época do surgimento das associações, e também dos sindicatos, ocorreram diversas greves, que resumiam em destruir fábricas, assassinar patrões, paralização nas indústrias, entre outras ações. Porém as leis trabalhistas só começaram a surgir por volta do século XIX.  </w:t>
      </w:r>
    </w:p>
    <w:p w:rsidR="001E3DFA" w:rsidRDefault="001E3DFA" w:rsidP="001E3DFA">
      <w:pPr>
        <w:pStyle w:val="Ttulo"/>
      </w:pPr>
      <w:r>
        <w:t>A Segunda Revolução Industrial</w:t>
      </w:r>
    </w:p>
    <w:p w:rsidR="00D90FF6" w:rsidRPr="0038212B" w:rsidRDefault="00734144" w:rsidP="0038212B">
      <w:pPr>
        <w:pStyle w:val="SemEspaamen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79306D7" wp14:editId="5E7A4BC8">
            <wp:simplePos x="0" y="0"/>
            <wp:positionH relativeFrom="margin">
              <wp:posOffset>3656965</wp:posOffset>
            </wp:positionH>
            <wp:positionV relativeFrom="margin">
              <wp:posOffset>5277485</wp:posOffset>
            </wp:positionV>
            <wp:extent cx="1847850" cy="1331595"/>
            <wp:effectExtent l="0" t="0" r="0" b="1905"/>
            <wp:wrapSquare wrapText="bothSides"/>
            <wp:docPr id="11" name="Imagem 11" descr="C:\Users\Usuario\Desktop\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uario\Desktop\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12B" w:rsidRPr="0038212B">
        <w:t xml:space="preserve">Após algum tempo a Revolução Industrial assumiu novas características – </w:t>
      </w:r>
      <w:r w:rsidR="0038212B" w:rsidRPr="00D23B1D">
        <w:rPr>
          <w:b/>
        </w:rPr>
        <w:t xml:space="preserve">Segunda Revolução Industrial </w:t>
      </w:r>
      <w:r w:rsidR="0038212B">
        <w:t>que foi</w:t>
      </w:r>
      <w:r w:rsidR="0038212B" w:rsidRPr="0038212B">
        <w:t xml:space="preserve"> iniciada na segunda metade do</w:t>
      </w:r>
      <w:r w:rsidR="0038212B" w:rsidRPr="0038212B">
        <w:rPr>
          <w:rStyle w:val="apple-converted-space"/>
        </w:rPr>
        <w:t> </w:t>
      </w:r>
      <w:hyperlink r:id="rId14" w:tooltip="Século XIX" w:history="1">
        <w:r w:rsidR="0038212B" w:rsidRPr="0038212B">
          <w:rPr>
            <w:rStyle w:val="Hyperlink"/>
            <w:color w:val="auto"/>
            <w:u w:val="none"/>
          </w:rPr>
          <w:t>século XIX</w:t>
        </w:r>
      </w:hyperlink>
      <w:r w:rsidR="0038212B" w:rsidRPr="0038212B">
        <w:rPr>
          <w:rStyle w:val="apple-converted-space"/>
        </w:rPr>
        <w:t> </w:t>
      </w:r>
      <w:r w:rsidR="0038212B" w:rsidRPr="0038212B">
        <w:t>(</w:t>
      </w:r>
      <w:hyperlink r:id="rId15" w:tooltip="Circa" w:history="1">
        <w:r w:rsidR="0038212B" w:rsidRPr="0038212B">
          <w:rPr>
            <w:rStyle w:val="Hyperlink"/>
            <w:color w:val="auto"/>
            <w:u w:val="none"/>
          </w:rPr>
          <w:t>c.</w:t>
        </w:r>
      </w:hyperlink>
      <w:r w:rsidR="0038212B" w:rsidRPr="0038212B">
        <w:rPr>
          <w:rStyle w:val="apple-converted-space"/>
        </w:rPr>
        <w:t> </w:t>
      </w:r>
      <w:hyperlink r:id="rId16" w:tooltip="1850" w:history="1">
        <w:r w:rsidR="0038212B" w:rsidRPr="0038212B">
          <w:rPr>
            <w:rStyle w:val="Hyperlink"/>
            <w:color w:val="auto"/>
            <w:u w:val="none"/>
          </w:rPr>
          <w:t>1850</w:t>
        </w:r>
      </w:hyperlink>
      <w:r w:rsidR="0038212B" w:rsidRPr="0038212B">
        <w:rPr>
          <w:rStyle w:val="apple-converted-space"/>
        </w:rPr>
        <w:t> </w:t>
      </w:r>
      <w:r w:rsidR="0038212B" w:rsidRPr="0038212B">
        <w:t>-</w:t>
      </w:r>
      <w:r w:rsidR="0038212B" w:rsidRPr="0038212B">
        <w:rPr>
          <w:rStyle w:val="apple-converted-space"/>
        </w:rPr>
        <w:t> </w:t>
      </w:r>
      <w:hyperlink r:id="rId17" w:tooltip="1870" w:history="1">
        <w:r w:rsidR="0038212B" w:rsidRPr="0038212B">
          <w:rPr>
            <w:rStyle w:val="Hyperlink"/>
            <w:color w:val="auto"/>
            <w:u w:val="none"/>
          </w:rPr>
          <w:t>1870</w:t>
        </w:r>
      </w:hyperlink>
      <w:r w:rsidR="0038212B" w:rsidRPr="0038212B">
        <w:t>) – onde ocorreram diversas descobertas dentro da indústria química, elétrica, de petróleo e de aço. Outros progressos essenciais nesse período incluem a introdução de navios de aço movidos a vapor, o desenvolvimento do avião, a produção em massa de bens de consumo, o enlatamento de comidas, refrigeração mecânica e outras técnicas de preservação e a invenção do telefone eletromagnético.</w:t>
      </w:r>
      <w:r w:rsidR="00D23B1D">
        <w:t xml:space="preserve"> Então, podemos dizer que a Segunda Revolução Industrial, pode ser um aprimoramento das invenções da Primeira Revolução.</w:t>
      </w:r>
    </w:p>
    <w:p w:rsidR="001E3DFA" w:rsidRDefault="0038212B" w:rsidP="00D23B1D">
      <w:pPr>
        <w:pStyle w:val="SemEspaamento"/>
      </w:pPr>
      <w:r w:rsidRPr="00D23B1D">
        <w:t>Esse período marca também o advento da</w:t>
      </w:r>
      <w:r w:rsidRPr="00D23B1D">
        <w:rPr>
          <w:rStyle w:val="apple-converted-space"/>
        </w:rPr>
        <w:t> </w:t>
      </w:r>
      <w:hyperlink r:id="rId18" w:tooltip="Alemanha" w:history="1">
        <w:r w:rsidRPr="00D23B1D">
          <w:rPr>
            <w:rStyle w:val="Hyperlink"/>
            <w:b/>
            <w:color w:val="auto"/>
            <w:u w:val="none"/>
          </w:rPr>
          <w:t>Alemanha</w:t>
        </w:r>
      </w:hyperlink>
      <w:r w:rsidRPr="00D23B1D">
        <w:rPr>
          <w:rStyle w:val="apple-converted-space"/>
        </w:rPr>
        <w:t> </w:t>
      </w:r>
      <w:r w:rsidRPr="00D23B1D">
        <w:t>e dos</w:t>
      </w:r>
      <w:r w:rsidRPr="00D23B1D">
        <w:rPr>
          <w:rStyle w:val="apple-converted-space"/>
        </w:rPr>
        <w:t> </w:t>
      </w:r>
      <w:hyperlink r:id="rId19" w:tooltip="Estados Unidos" w:history="1">
        <w:r w:rsidRPr="00D23B1D">
          <w:rPr>
            <w:rStyle w:val="Hyperlink"/>
            <w:b/>
            <w:color w:val="auto"/>
            <w:u w:val="none"/>
          </w:rPr>
          <w:t>Estados Unidos</w:t>
        </w:r>
      </w:hyperlink>
      <w:r w:rsidRPr="00D23B1D">
        <w:rPr>
          <w:rStyle w:val="apple-converted-space"/>
        </w:rPr>
        <w:t> </w:t>
      </w:r>
      <w:r w:rsidRPr="00D23B1D">
        <w:t>como potências industriais, juntando-se à</w:t>
      </w:r>
      <w:r w:rsidRPr="00D23B1D">
        <w:rPr>
          <w:rStyle w:val="apple-converted-space"/>
        </w:rPr>
        <w:t> </w:t>
      </w:r>
      <w:hyperlink r:id="rId20" w:tooltip="França" w:history="1">
        <w:r w:rsidRPr="00D23B1D">
          <w:rPr>
            <w:rStyle w:val="Hyperlink"/>
            <w:color w:val="auto"/>
            <w:u w:val="none"/>
          </w:rPr>
          <w:t>França</w:t>
        </w:r>
      </w:hyperlink>
      <w:r w:rsidRPr="00D23B1D">
        <w:rPr>
          <w:rStyle w:val="apple-converted-space"/>
        </w:rPr>
        <w:t> </w:t>
      </w:r>
      <w:r w:rsidRPr="00D23B1D">
        <w:t>e do</w:t>
      </w:r>
      <w:r w:rsidRPr="00D23B1D">
        <w:rPr>
          <w:rStyle w:val="apple-converted-space"/>
        </w:rPr>
        <w:t> </w:t>
      </w:r>
      <w:hyperlink r:id="rId21" w:tooltip="Reino Unido" w:history="1">
        <w:r w:rsidRPr="00D23B1D">
          <w:rPr>
            <w:rStyle w:val="Hyperlink"/>
            <w:color w:val="auto"/>
            <w:u w:val="none"/>
          </w:rPr>
          <w:t>Reino Unido</w:t>
        </w:r>
      </w:hyperlink>
      <w:r w:rsidRPr="00D23B1D">
        <w:t>.</w:t>
      </w:r>
    </w:p>
    <w:p w:rsidR="00D23B1D" w:rsidRDefault="00D23B1D" w:rsidP="00D23B1D">
      <w:pPr>
        <w:pStyle w:val="SemEspaamento"/>
      </w:pPr>
      <w:r w:rsidRPr="00D23B1D">
        <w:t xml:space="preserve">As invenções contribuíram para o transporte e para melhorar a produção. O </w:t>
      </w:r>
      <w:r w:rsidRPr="00D23B1D">
        <w:rPr>
          <w:b/>
        </w:rPr>
        <w:t>Fordismo</w:t>
      </w:r>
      <w:r w:rsidRPr="00D23B1D">
        <w:t>, m método de produção em série caracterizado pela passagem do produto por toda a fábrica através de uma esteira rolante</w:t>
      </w:r>
      <w:r>
        <w:t xml:space="preserve">, é um exemplo disso. </w:t>
      </w:r>
    </w:p>
    <w:p w:rsidR="00D23B1D" w:rsidRDefault="00D23B1D" w:rsidP="00D23B1D">
      <w:pPr>
        <w:pStyle w:val="Ttulo1"/>
      </w:pPr>
      <w:r>
        <w:lastRenderedPageBreak/>
        <w:t>H</w:t>
      </w:r>
      <w:r w:rsidRPr="00D23B1D">
        <w:t>oldings</w:t>
      </w:r>
      <w:r>
        <w:t xml:space="preserve"> e Trustes</w:t>
      </w:r>
    </w:p>
    <w:p w:rsidR="00D23B1D" w:rsidRDefault="00D23B1D" w:rsidP="00D23B1D">
      <w:pPr>
        <w:pStyle w:val="SemEspaamento"/>
        <w:rPr>
          <w:shd w:val="clear" w:color="auto" w:fill="FFFFFF"/>
        </w:rPr>
      </w:pPr>
      <w:r>
        <w:rPr>
          <w:shd w:val="clear" w:color="auto" w:fill="FFFFFF"/>
        </w:rPr>
        <w:t xml:space="preserve">A concentração do capital industrial gerou os </w:t>
      </w:r>
      <w:r w:rsidRPr="00D23B1D">
        <w:rPr>
          <w:b/>
          <w:shd w:val="clear" w:color="auto" w:fill="FFFFFF"/>
        </w:rPr>
        <w:t>holdings</w:t>
      </w:r>
      <w:r>
        <w:rPr>
          <w:shd w:val="clear" w:color="auto" w:fill="FFFFFF"/>
        </w:rPr>
        <w:t xml:space="preserve">, as empresas que controlam complexos industriais a partir da posse da maior parte das ações; os </w:t>
      </w:r>
      <w:r w:rsidRPr="00D23B1D">
        <w:rPr>
          <w:b/>
          <w:shd w:val="clear" w:color="auto" w:fill="FFFFFF"/>
        </w:rPr>
        <w:t>trustes</w:t>
      </w:r>
      <w:r>
        <w:rPr>
          <w:shd w:val="clear" w:color="auto" w:fill="FFFFFF"/>
        </w:rPr>
        <w:t>, onde uma empresa compra outra e monopoliza o comércio de determinada mercadoria; os cartéis, as empresas se associam como forma de evitar a concorrência.</w:t>
      </w:r>
    </w:p>
    <w:p w:rsidR="00000D26" w:rsidRDefault="00000D26" w:rsidP="00647CFF">
      <w:pPr>
        <w:pStyle w:val="Ttulo1"/>
      </w:pPr>
      <w:r>
        <w:t>E os direitos dos trabalhadores?</w:t>
      </w:r>
    </w:p>
    <w:p w:rsidR="00000D26" w:rsidRDefault="00000D26" w:rsidP="00000D26">
      <w:r>
        <w:t xml:space="preserve">Apesar de ser proibido o trabalho de menores e de mulheres, ainda não tinham melhorado a questão do salário mínimo, que era baixo, e das jornadas de trabalho. </w:t>
      </w:r>
    </w:p>
    <w:p w:rsidR="00000D26" w:rsidRDefault="00000D26" w:rsidP="00000D26">
      <w:pPr>
        <w:pStyle w:val="SemEspaamento"/>
        <w:rPr>
          <w:rFonts w:eastAsia="Times New Roman"/>
        </w:rPr>
      </w:pPr>
      <w:r>
        <w:rPr>
          <w:rFonts w:eastAsia="Times New Roman"/>
        </w:rPr>
        <w:t>Porém, e</w:t>
      </w:r>
      <w:r w:rsidRPr="00000D26">
        <w:rPr>
          <w:rFonts w:eastAsia="Times New Roman"/>
        </w:rPr>
        <w:t>m 1891, a contribuição do Papa Leão XIII fez surgir o desejo por mudanças. Em sua publicação, ele falou sobre o </w:t>
      </w:r>
      <w:r w:rsidRPr="00000D26">
        <w:rPr>
          <w:rStyle w:val="SemEspaamentoChar"/>
        </w:rPr>
        <w:t>salário</w:t>
      </w:r>
      <w:r w:rsidRPr="00000D26">
        <w:rPr>
          <w:rFonts w:eastAsia="Times New Roman"/>
        </w:rPr>
        <w:t> mínimo, a previdência social, a jornada de trabalho e outros temas de caráter social, na luta por esses direitos. Esse foi um fato importante, que proporcionou a criação da </w:t>
      </w:r>
      <w:r w:rsidRPr="00000D26">
        <w:rPr>
          <w:rFonts w:eastAsia="Times New Roman"/>
          <w:b/>
          <w:bCs/>
        </w:rPr>
        <w:t>Organização Internacional do Trabalho</w:t>
      </w:r>
      <w:r w:rsidRPr="00000D26">
        <w:rPr>
          <w:rFonts w:eastAsia="Times New Roman"/>
        </w:rPr>
        <w:t> (OIT), e</w:t>
      </w:r>
      <w:r w:rsidR="00214420">
        <w:rPr>
          <w:rFonts w:eastAsia="Times New Roman"/>
        </w:rPr>
        <w:t>m 1919, pelo Tratado de Versalh</w:t>
      </w:r>
      <w:r w:rsidRPr="00000D26">
        <w:rPr>
          <w:rFonts w:eastAsia="Times New Roman"/>
        </w:rPr>
        <w:t>es, em Genebra, o qual, por meio de convenções e recomendações, regulamentam normas. O Brasil é um dos países membros da OIT.</w:t>
      </w:r>
    </w:p>
    <w:p w:rsidR="00214420" w:rsidRDefault="00806A37" w:rsidP="00214420">
      <w:pPr>
        <w:pStyle w:val="Ttulo"/>
        <w:rPr>
          <w:rFonts w:eastAsia="Times New Roman"/>
        </w:rPr>
      </w:pP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554065BB" wp14:editId="228B8C6E">
            <wp:simplePos x="0" y="0"/>
            <wp:positionH relativeFrom="margin">
              <wp:posOffset>47625</wp:posOffset>
            </wp:positionH>
            <wp:positionV relativeFrom="margin">
              <wp:posOffset>3208020</wp:posOffset>
            </wp:positionV>
            <wp:extent cx="2667000" cy="1714500"/>
            <wp:effectExtent l="0" t="0" r="0" b="0"/>
            <wp:wrapSquare wrapText="bothSides"/>
            <wp:docPr id="5" name="Imagem 5" descr="C:\Users\Usuario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1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4420">
        <w:rPr>
          <w:rFonts w:eastAsia="Times New Roman"/>
        </w:rPr>
        <w:t>A Terceira Revolução Industrial</w:t>
      </w:r>
    </w:p>
    <w:p w:rsidR="00214420" w:rsidRPr="00806A37" w:rsidRDefault="00214420" w:rsidP="00214420">
      <w:pPr>
        <w:pStyle w:val="SemEspaamento"/>
      </w:pPr>
      <w:r w:rsidRPr="00214420">
        <w:t xml:space="preserve">A </w:t>
      </w:r>
      <w:r w:rsidRPr="00214420">
        <w:rPr>
          <w:b/>
        </w:rPr>
        <w:t>Terceira Revolução Industrial</w:t>
      </w:r>
      <w:r w:rsidRPr="00214420">
        <w:t xml:space="preserve"> teve início em meados da década de 1940, logo após o término da Segunda Guerra Mundial, vindo até os</w:t>
      </w:r>
      <w:r w:rsidRPr="00214420">
        <w:rPr>
          <w:rStyle w:val="apple-converted-space"/>
        </w:rPr>
        <w:t> </w:t>
      </w:r>
      <w:r w:rsidRPr="00214420">
        <w:rPr>
          <w:rStyle w:val="f1688zok6r4s"/>
        </w:rPr>
        <w:t>dias de hoje</w:t>
      </w:r>
      <w:r w:rsidRPr="00214420">
        <w:t>. Este processo teve a liderança dos Estados</w:t>
      </w:r>
      <w:r w:rsidRPr="00214420">
        <w:rPr>
          <w:rStyle w:val="apple-converted-space"/>
        </w:rPr>
        <w:t> </w:t>
      </w:r>
      <w:r w:rsidRPr="00214420">
        <w:rPr>
          <w:rStyle w:val="f1688zok6r4s"/>
        </w:rPr>
        <w:t>Unidos da América</w:t>
      </w:r>
      <w:r w:rsidRPr="00214420">
        <w:t>, que se tornou a grande potência econômica deste período. Tem como principal característica o uso de tecnologias avançadas no</w:t>
      </w:r>
      <w:r w:rsidRPr="00214420">
        <w:rPr>
          <w:rStyle w:val="apple-converted-space"/>
        </w:rPr>
        <w:t> </w:t>
      </w:r>
      <w:r w:rsidRPr="00214420">
        <w:rPr>
          <w:rStyle w:val="f1688zok6r4s"/>
        </w:rPr>
        <w:t>sistema de produção</w:t>
      </w:r>
      <w:r w:rsidRPr="00214420">
        <w:rPr>
          <w:rStyle w:val="apple-converted-space"/>
        </w:rPr>
        <w:t> </w:t>
      </w:r>
      <w:r w:rsidRPr="00214420">
        <w:t>industrial.</w:t>
      </w:r>
      <w:r w:rsidR="00806A37" w:rsidRPr="00806A3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14420" w:rsidRDefault="00214420" w:rsidP="00214420">
      <w:pPr>
        <w:pStyle w:val="SemEspaamento"/>
      </w:pPr>
      <w:r w:rsidRPr="00214420">
        <w:rPr>
          <w:rStyle w:val="SemEspaamentoChar"/>
        </w:rPr>
        <w:t>Desde o sistema feudal até hoje em dia muitos sistemas de produção foram adotados, entre eles o sistema familiar, o sis</w:t>
      </w:r>
      <w:r>
        <w:rPr>
          <w:rStyle w:val="SemEspaamentoChar"/>
        </w:rPr>
        <w:t xml:space="preserve">tema de corporações, o sistema </w:t>
      </w:r>
      <w:r w:rsidRPr="00214420">
        <w:rPr>
          <w:rStyle w:val="SemEspaamentoChar"/>
        </w:rPr>
        <w:t>doméstico e o sistema fabril. Essa mudança no modo de produção acarretou a</w:t>
      </w:r>
      <w:r>
        <w:rPr>
          <w:rStyle w:val="SemEspaamentoChar"/>
        </w:rPr>
        <w:t xml:space="preserve"> </w:t>
      </w:r>
      <w:r w:rsidRPr="00214420">
        <w:rPr>
          <w:rStyle w:val="SemEspaamentoChar"/>
        </w:rPr>
        <w:t>perda das ferramentas de produção por</w:t>
      </w:r>
      <w:r w:rsidRPr="00214420">
        <w:t xml:space="preserve"> parte do trabalhador. O proletariado possui, agora, somente a sua força de trabalho.</w:t>
      </w:r>
    </w:p>
    <w:p w:rsidR="00214420" w:rsidRDefault="00214420" w:rsidP="00214420">
      <w:pPr>
        <w:pStyle w:val="SemEspaamento"/>
      </w:pPr>
      <w:r>
        <w:t>Além desses sistemas de produção novos, podemos ainda destacar outras características da Terceira Revolução Industrial:</w:t>
      </w:r>
    </w:p>
    <w:p w:rsidR="00214420" w:rsidRPr="00214420" w:rsidRDefault="00214420" w:rsidP="00214420">
      <w:pPr>
        <w:pStyle w:val="SemEspaamento"/>
      </w:pPr>
    </w:p>
    <w:p w:rsidR="00214420" w:rsidRDefault="00806A37" w:rsidP="00214420">
      <w:pPr>
        <w:pStyle w:val="SemEspaamento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3337D55" wp14:editId="595BE80A">
            <wp:simplePos x="0" y="0"/>
            <wp:positionH relativeFrom="margin">
              <wp:posOffset>2761615</wp:posOffset>
            </wp:positionH>
            <wp:positionV relativeFrom="margin">
              <wp:posOffset>7501890</wp:posOffset>
            </wp:positionV>
            <wp:extent cx="3076575" cy="1485900"/>
            <wp:effectExtent l="0" t="0" r="9525" b="0"/>
            <wp:wrapSquare wrapText="bothSides"/>
            <wp:docPr id="6" name="Imagem 6" descr="C:\Users\Usuario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1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4420" w:rsidRPr="00214420">
        <w:rPr>
          <w:rStyle w:val="f1688zok6r4s"/>
        </w:rPr>
        <w:t>Utilização</w:t>
      </w:r>
      <w:r w:rsidR="00214420" w:rsidRPr="00214420">
        <w:rPr>
          <w:rStyle w:val="apple-converted-space"/>
        </w:rPr>
        <w:t> </w:t>
      </w:r>
      <w:r w:rsidR="00214420" w:rsidRPr="00214420">
        <w:t>de várias</w:t>
      </w:r>
      <w:r w:rsidR="00214420" w:rsidRPr="00214420">
        <w:rPr>
          <w:rStyle w:val="apple-converted-space"/>
        </w:rPr>
        <w:t> </w:t>
      </w:r>
      <w:r w:rsidR="00214420" w:rsidRPr="00214420">
        <w:rPr>
          <w:rStyle w:val="f1688zok6r4s"/>
        </w:rPr>
        <w:t>fontes de energia</w:t>
      </w:r>
      <w:r w:rsidR="00214420" w:rsidRPr="00214420">
        <w:rPr>
          <w:rStyle w:val="apple-converted-space"/>
        </w:rPr>
        <w:t> </w:t>
      </w:r>
      <w:r w:rsidR="00214420" w:rsidRPr="00214420">
        <w:t>(antigas e novas): petróleo, energia hidrelétrica, nuclear, eólica, etc. Passa a aumentar, principalmente a partir da década de 1990, a preocupação com a diminuição do uso das fontes de energia poluidoras e aumento da energia limpa.</w:t>
      </w:r>
    </w:p>
    <w:p w:rsidR="00214420" w:rsidRDefault="00214420" w:rsidP="00214420">
      <w:pPr>
        <w:pStyle w:val="SemEspaamento"/>
        <w:numPr>
          <w:ilvl w:val="0"/>
          <w:numId w:val="3"/>
        </w:numPr>
      </w:pPr>
      <w:r w:rsidRPr="00214420">
        <w:t>Uso crescente de</w:t>
      </w:r>
      <w:r w:rsidRPr="00214420">
        <w:rPr>
          <w:rStyle w:val="apple-converted-space"/>
        </w:rPr>
        <w:t> </w:t>
      </w:r>
      <w:r w:rsidRPr="00214420">
        <w:rPr>
          <w:rStyle w:val="f1688zok6r4s"/>
        </w:rPr>
        <w:t>recursos</w:t>
      </w:r>
      <w:r w:rsidRPr="00214420">
        <w:rPr>
          <w:rStyle w:val="apple-converted-space"/>
        </w:rPr>
        <w:t> </w:t>
      </w:r>
      <w:r w:rsidRPr="00214420">
        <w:t>da informática nos</w:t>
      </w:r>
      <w:r w:rsidRPr="00214420">
        <w:rPr>
          <w:rStyle w:val="apple-converted-space"/>
        </w:rPr>
        <w:t> </w:t>
      </w:r>
      <w:r w:rsidRPr="00214420">
        <w:rPr>
          <w:rStyle w:val="f1688zok6r4s"/>
        </w:rPr>
        <w:t>processos de produção</w:t>
      </w:r>
      <w:r w:rsidRPr="00214420">
        <w:rPr>
          <w:rStyle w:val="apple-converted-space"/>
        </w:rPr>
        <w:t> </w:t>
      </w:r>
      <w:r w:rsidRPr="00214420">
        <w:t>industrial. A Robótica é o principal exemplo.</w:t>
      </w:r>
    </w:p>
    <w:p w:rsidR="00214420" w:rsidRDefault="00214420" w:rsidP="00214420">
      <w:pPr>
        <w:pStyle w:val="SemEspaamento"/>
        <w:numPr>
          <w:ilvl w:val="0"/>
          <w:numId w:val="3"/>
        </w:numPr>
      </w:pPr>
      <w:r w:rsidRPr="00214420">
        <w:rPr>
          <w:rStyle w:val="f1688zok6r4s"/>
        </w:rPr>
        <w:t>Diminuição</w:t>
      </w:r>
      <w:r w:rsidRPr="00214420">
        <w:rPr>
          <w:rStyle w:val="apple-converted-space"/>
        </w:rPr>
        <w:t> </w:t>
      </w:r>
      <w:r w:rsidRPr="00214420">
        <w:t>crescente do emprego de mão-de-</w:t>
      </w:r>
      <w:r w:rsidRPr="00214420">
        <w:rPr>
          <w:rStyle w:val="f1688zok6r4s"/>
        </w:rPr>
        <w:t>obra</w:t>
      </w:r>
      <w:r w:rsidRPr="00214420">
        <w:rPr>
          <w:rStyle w:val="apple-converted-space"/>
        </w:rPr>
        <w:t> </w:t>
      </w:r>
      <w:r w:rsidRPr="00214420">
        <w:rPr>
          <w:rStyle w:val="f1688zok6r4s"/>
        </w:rPr>
        <w:t>humana</w:t>
      </w:r>
      <w:r w:rsidRPr="00214420">
        <w:rPr>
          <w:rStyle w:val="apple-converted-space"/>
        </w:rPr>
        <w:t> </w:t>
      </w:r>
      <w:r w:rsidRPr="00214420">
        <w:t xml:space="preserve">(principalmente em tarefas braçais), sendo substituída pelas máquinas, sistemas </w:t>
      </w:r>
      <w:r w:rsidRPr="00214420">
        <w:lastRenderedPageBreak/>
        <w:t>automatizados, computadores e robôs industriais.</w:t>
      </w:r>
    </w:p>
    <w:p w:rsidR="00214420" w:rsidRDefault="00214420" w:rsidP="00214420">
      <w:pPr>
        <w:pStyle w:val="SemEspaamento"/>
        <w:numPr>
          <w:ilvl w:val="0"/>
          <w:numId w:val="3"/>
        </w:numPr>
      </w:pPr>
      <w:r w:rsidRPr="00214420">
        <w:t>Uso de tecnologias no processo de produção, visando diminuir os custos e o tempo de produção.</w:t>
      </w:r>
    </w:p>
    <w:p w:rsidR="00214420" w:rsidRDefault="00214420" w:rsidP="00214420">
      <w:pPr>
        <w:pStyle w:val="SemEspaamento"/>
        <w:numPr>
          <w:ilvl w:val="0"/>
          <w:numId w:val="3"/>
        </w:numPr>
      </w:pPr>
      <w:r w:rsidRPr="00214420">
        <w:t>Ampliação dos</w:t>
      </w:r>
      <w:r w:rsidRPr="00214420">
        <w:rPr>
          <w:rStyle w:val="apple-converted-space"/>
        </w:rPr>
        <w:t> </w:t>
      </w:r>
      <w:r w:rsidRPr="00214420">
        <w:rPr>
          <w:rStyle w:val="f1688zok6r4s"/>
        </w:rPr>
        <w:t>direitos trabalhistas</w:t>
      </w:r>
      <w:r w:rsidRPr="00214420">
        <w:t>.</w:t>
      </w:r>
    </w:p>
    <w:p w:rsidR="00214420" w:rsidRDefault="00214420" w:rsidP="00214420">
      <w:pPr>
        <w:pStyle w:val="SemEspaamento"/>
        <w:numPr>
          <w:ilvl w:val="0"/>
          <w:numId w:val="3"/>
        </w:numPr>
      </w:pPr>
      <w:r w:rsidRPr="00214420">
        <w:t>Globalização: produção de</w:t>
      </w:r>
      <w:r w:rsidRPr="00214420">
        <w:rPr>
          <w:rStyle w:val="apple-converted-space"/>
        </w:rPr>
        <w:t> </w:t>
      </w:r>
      <w:r w:rsidRPr="00214420">
        <w:rPr>
          <w:rStyle w:val="f1688zok6r4s"/>
        </w:rPr>
        <w:t>produtos com</w:t>
      </w:r>
      <w:r w:rsidRPr="00214420">
        <w:rPr>
          <w:rStyle w:val="apple-converted-space"/>
        </w:rPr>
        <w:t> </w:t>
      </w:r>
      <w:r w:rsidRPr="00214420">
        <w:t>peças fabricadas em várias partes do mundo.</w:t>
      </w:r>
    </w:p>
    <w:p w:rsidR="00214420" w:rsidRDefault="00214420" w:rsidP="00214420">
      <w:pPr>
        <w:pStyle w:val="SemEspaamento"/>
        <w:numPr>
          <w:ilvl w:val="0"/>
          <w:numId w:val="3"/>
        </w:numPr>
      </w:pPr>
      <w:r w:rsidRPr="00214420">
        <w:rPr>
          <w:rStyle w:val="f1688zok6r4s"/>
        </w:rPr>
        <w:t>Desenvolvimento</w:t>
      </w:r>
      <w:r w:rsidRPr="00214420">
        <w:rPr>
          <w:rStyle w:val="apple-converted-space"/>
        </w:rPr>
        <w:t> </w:t>
      </w:r>
      <w:r w:rsidRPr="00214420">
        <w:t>da Biotecnologia, ampliando a produção da indústria de medicamente e melhorando a qualidade e eficiência;</w:t>
      </w:r>
    </w:p>
    <w:p w:rsidR="00214420" w:rsidRDefault="00214420" w:rsidP="00214420">
      <w:pPr>
        <w:pStyle w:val="SemEspaamento"/>
        <w:numPr>
          <w:ilvl w:val="0"/>
          <w:numId w:val="3"/>
        </w:numPr>
      </w:pPr>
      <w:r w:rsidRPr="00214420">
        <w:t>Surgimento, na década de 1970, de novas potências industriais e econômicas como, por exemplo,</w:t>
      </w:r>
      <w:r w:rsidRPr="00214420">
        <w:rPr>
          <w:rStyle w:val="apple-converted-space"/>
        </w:rPr>
        <w:t> </w:t>
      </w:r>
      <w:r w:rsidRPr="00214420">
        <w:rPr>
          <w:rStyle w:val="f1688zok6r4s"/>
        </w:rPr>
        <w:t>Alemanha</w:t>
      </w:r>
      <w:r w:rsidRPr="00214420">
        <w:rPr>
          <w:rStyle w:val="apple-converted-space"/>
        </w:rPr>
        <w:t> </w:t>
      </w:r>
      <w:r w:rsidRPr="00214420">
        <w:t>e Japão. Neste cenário, já na década de 1990, aparece a China.</w:t>
      </w:r>
    </w:p>
    <w:p w:rsidR="00214420" w:rsidRDefault="00214420" w:rsidP="00214420">
      <w:pPr>
        <w:pStyle w:val="SemEspaamento"/>
        <w:numPr>
          <w:ilvl w:val="0"/>
          <w:numId w:val="3"/>
        </w:numPr>
      </w:pPr>
      <w:r w:rsidRPr="00214420">
        <w:t>Massificação dos produtos tecnológicos, ligados aos</w:t>
      </w:r>
      <w:r w:rsidRPr="00214420">
        <w:rPr>
          <w:rStyle w:val="apple-converted-space"/>
        </w:rPr>
        <w:t> </w:t>
      </w:r>
      <w:r w:rsidRPr="00214420">
        <w:rPr>
          <w:rStyle w:val="f1688zok6r4s"/>
        </w:rPr>
        <w:t>meios de comunicação</w:t>
      </w:r>
      <w:r w:rsidRPr="00214420">
        <w:rPr>
          <w:rStyle w:val="apple-converted-space"/>
        </w:rPr>
        <w:t> </w:t>
      </w:r>
      <w:r w:rsidRPr="00214420">
        <w:t xml:space="preserve">e Internet, no começo do século XXI. Exemplos: telefones celulares, computadores pessoais, notebooks, tabletes e </w:t>
      </w:r>
      <w:proofErr w:type="spellStart"/>
      <w:r w:rsidRPr="00214420">
        <w:t>smartfones</w:t>
      </w:r>
      <w:proofErr w:type="spellEnd"/>
      <w:r w:rsidRPr="00214420">
        <w:t>.</w:t>
      </w:r>
    </w:p>
    <w:p w:rsidR="00214420" w:rsidRPr="00214420" w:rsidRDefault="00214420" w:rsidP="00214420">
      <w:pPr>
        <w:pStyle w:val="SemEspaamento"/>
        <w:numPr>
          <w:ilvl w:val="0"/>
          <w:numId w:val="3"/>
        </w:numPr>
      </w:pPr>
      <w:r w:rsidRPr="00214420">
        <w:rPr>
          <w:rStyle w:val="f1688zok6r4s"/>
        </w:rPr>
        <w:t>Aumento da</w:t>
      </w:r>
      <w:r w:rsidRPr="00214420">
        <w:rPr>
          <w:rStyle w:val="apple-converted-space"/>
        </w:rPr>
        <w:t> </w:t>
      </w:r>
      <w:r w:rsidRPr="00214420">
        <w:t>consciência ambiental, a partir da década de 1980, por grande parte das indústrias, que passam a buscar processos produtivos sem ou com baixo impacto ambiental. </w:t>
      </w:r>
    </w:p>
    <w:p w:rsidR="00214420" w:rsidRPr="00214420" w:rsidRDefault="00214420" w:rsidP="00214420">
      <w:pPr>
        <w:pStyle w:val="SemEspaamento"/>
      </w:pPr>
    </w:p>
    <w:p w:rsidR="00000D26" w:rsidRDefault="00214420" w:rsidP="00214420">
      <w:pPr>
        <w:pStyle w:val="Ttulo1"/>
      </w:pPr>
      <w:r>
        <w:t>O Desemprego</w:t>
      </w:r>
    </w:p>
    <w:p w:rsidR="00214420" w:rsidRDefault="00214420" w:rsidP="00214420">
      <w:r>
        <w:t xml:space="preserve">Como já vimos uma das características da Terceira Revolução é a substituição do trabalho humano pelas máquinas, o que causa desemprego. </w:t>
      </w:r>
      <w:r w:rsidR="00FB3F73">
        <w:t>Porém, existem dois tipos de desemprego:</w:t>
      </w:r>
    </w:p>
    <w:p w:rsidR="00FB3F73" w:rsidRDefault="00FB3F73" w:rsidP="00FB3F73">
      <w:pPr>
        <w:pStyle w:val="PargrafodaLista"/>
        <w:numPr>
          <w:ilvl w:val="0"/>
          <w:numId w:val="4"/>
        </w:numPr>
      </w:pPr>
      <w:r w:rsidRPr="00216517">
        <w:rPr>
          <w:b/>
        </w:rPr>
        <w:t>Desemprego</w:t>
      </w:r>
      <w:r>
        <w:t xml:space="preserve"> </w:t>
      </w:r>
      <w:r w:rsidR="00587C3B" w:rsidRPr="00216517">
        <w:rPr>
          <w:b/>
        </w:rPr>
        <w:t>Estrutural</w:t>
      </w:r>
      <w:r>
        <w:t>:</w:t>
      </w:r>
      <w:r w:rsidR="00587C3B">
        <w:t xml:space="preserve"> seria aquele desemprego que é causado por mudanças econômicas do país; podemos dizer que a pessoa é desempregada estrutural, quando ela é demitida “para sempre”, ou seja, não irá trabalhar mais na determinada empresa.</w:t>
      </w:r>
    </w:p>
    <w:p w:rsidR="00587C3B" w:rsidRDefault="00587C3B" w:rsidP="00FB3F73">
      <w:pPr>
        <w:pStyle w:val="PargrafodaLista"/>
        <w:numPr>
          <w:ilvl w:val="0"/>
          <w:numId w:val="4"/>
        </w:numPr>
      </w:pPr>
      <w:r w:rsidRPr="00216517">
        <w:rPr>
          <w:b/>
        </w:rPr>
        <w:t>Desemprego</w:t>
      </w:r>
      <w:r>
        <w:t xml:space="preserve"> </w:t>
      </w:r>
      <w:r w:rsidRPr="00216517">
        <w:rPr>
          <w:b/>
        </w:rPr>
        <w:t>Conjuntural</w:t>
      </w:r>
      <w:r>
        <w:t xml:space="preserve">: seria o desemprego causado por crises econômicas, catástrofes naturais ou pela quebra de algum setor de atividades; seria um desemprego temporário. </w:t>
      </w:r>
    </w:p>
    <w:p w:rsidR="00587C3B" w:rsidRDefault="00587C3B" w:rsidP="00587C3B">
      <w:pPr>
        <w:pStyle w:val="Ttulo1"/>
      </w:pPr>
      <w:r>
        <w:t>Setores da Economia</w:t>
      </w:r>
    </w:p>
    <w:p w:rsidR="00587C3B" w:rsidRDefault="00587C3B" w:rsidP="00587C3B">
      <w:r>
        <w:t>Atualmente, os trabalhadores podem ser divididos em três setores, dependendo na área em que trabalha:</w:t>
      </w:r>
    </w:p>
    <w:p w:rsidR="00587C3B" w:rsidRDefault="00587C3B" w:rsidP="00587C3B">
      <w:pPr>
        <w:pStyle w:val="PargrafodaLista"/>
        <w:numPr>
          <w:ilvl w:val="0"/>
          <w:numId w:val="5"/>
        </w:numPr>
      </w:pPr>
      <w:r w:rsidRPr="00216517">
        <w:rPr>
          <w:b/>
        </w:rPr>
        <w:t>Primário</w:t>
      </w:r>
      <w:r>
        <w:t>: agricultura, pecuária, extrativismo mineral e vegetal; seria um setor virado para a coleta da matéria-prima.</w:t>
      </w:r>
    </w:p>
    <w:p w:rsidR="00587C3B" w:rsidRDefault="00587C3B" w:rsidP="00587C3B">
      <w:pPr>
        <w:pStyle w:val="PargrafodaLista"/>
        <w:numPr>
          <w:ilvl w:val="0"/>
          <w:numId w:val="5"/>
        </w:numPr>
      </w:pPr>
      <w:r w:rsidRPr="00216517">
        <w:rPr>
          <w:b/>
        </w:rPr>
        <w:t>Secundário</w:t>
      </w:r>
      <w:r>
        <w:t>: extrativismo vegetal e mineral, e industrialização; podemos dizer que é o setor que vai transformar a matéria-prima em um produto usável.</w:t>
      </w:r>
    </w:p>
    <w:p w:rsidR="00587C3B" w:rsidRDefault="00587C3B" w:rsidP="00587C3B">
      <w:pPr>
        <w:pStyle w:val="PargrafodaLista"/>
        <w:numPr>
          <w:ilvl w:val="0"/>
          <w:numId w:val="5"/>
        </w:numPr>
      </w:pPr>
      <w:r w:rsidRPr="00216517">
        <w:rPr>
          <w:b/>
        </w:rPr>
        <w:t>Terciário</w:t>
      </w:r>
      <w:r>
        <w:t>: comércio, prestações de serviços, setor bancário e financeiro; seria o setor que irá ajudar a comunidade.</w:t>
      </w:r>
    </w:p>
    <w:p w:rsidR="00587C3B" w:rsidRDefault="00587C3B" w:rsidP="00587C3B">
      <w:r>
        <w:t xml:space="preserve">O país é desenvolvido somente quando há maior presença de trabalhadores no setor secundário e primário. </w:t>
      </w:r>
      <w:r w:rsidR="00F86084">
        <w:t>Por exemplo, nos países africanos, a maior presença de trabalhadores no setor</w:t>
      </w:r>
      <w:proofErr w:type="gramStart"/>
      <w:r w:rsidR="00F86084">
        <w:t xml:space="preserve">  </w:t>
      </w:r>
      <w:proofErr w:type="gramEnd"/>
      <w:r w:rsidR="00F86084">
        <w:t xml:space="preserve">primário, o que mostra que eles são pobres ou subdesenvolvidos. </w:t>
      </w:r>
    </w:p>
    <w:p w:rsidR="00216517" w:rsidRDefault="00216517" w:rsidP="00587C3B">
      <w:r>
        <w:lastRenderedPageBreak/>
        <w:t xml:space="preserve">A </w:t>
      </w:r>
      <w:r w:rsidRPr="00216517">
        <w:rPr>
          <w:b/>
        </w:rPr>
        <w:t>PEA (População Economicamente Ativa)</w:t>
      </w:r>
      <w:r>
        <w:t xml:space="preserve"> é o que determina a porcentagem de pessoas (com carteira assinada) que trabalham num determinado setor de um determinado país. </w:t>
      </w:r>
    </w:p>
    <w:p w:rsidR="00F86084" w:rsidRDefault="00216517" w:rsidP="00587C3B">
      <w:r>
        <w:t>O número de trabalhadores na indústria tem diminuído desde o final da década de 1970, em vários países, entre eles o Brasil, Reino Unido e Estados Unidos. O mercado de trabalho</w:t>
      </w:r>
      <w:r w:rsidR="00983D2F">
        <w:t>,</w:t>
      </w:r>
      <w:r>
        <w:t xml:space="preserve"> nos dias atuais</w:t>
      </w:r>
      <w:r w:rsidR="00983D2F">
        <w:t>, está</w:t>
      </w:r>
      <w:r>
        <w:t xml:space="preserve"> direcionado para o setor de serviços (terciário).  </w:t>
      </w:r>
    </w:p>
    <w:p w:rsidR="00983D2F" w:rsidRDefault="00D447EC" w:rsidP="00D447EC">
      <w:pPr>
        <w:pStyle w:val="Ttulo"/>
      </w:pPr>
      <w:r>
        <w:t>Conclusão</w:t>
      </w:r>
    </w:p>
    <w:p w:rsidR="00D447EC" w:rsidRDefault="00D447EC" w:rsidP="00D447EC">
      <w:pPr>
        <w:spacing w:before="240"/>
      </w:pPr>
      <w:r>
        <w:t>Os sistemas produtivos foram se evoluindo a parti do avanço das tecnologias que proporcionaram melhoras no setor industrial. No entanto, as máquinas podem causar desemprego estrutural, já que vão ser substituídas pelo trabalho humano, visto que a máquina acelera a produção e diminui o custo da produção. Mais, as máquinas, não podem substituir todos os tipos de emprego (o que deixa muitos trabalhadores aliviados), por exemplo, na pintura, a máquina não tem a possibilidade de cria-la já que para fazer uma pintura, devemos pensar e utilizar a nossa própria criatividade.</w:t>
      </w:r>
    </w:p>
    <w:p w:rsidR="00D447EC" w:rsidRDefault="008F768C" w:rsidP="00D447EC">
      <w:pPr>
        <w:spacing w:before="240"/>
      </w:pPr>
      <w:r>
        <w:t>Também podemos perceber que os direitos trabalhistas vão sendo reivindicada a medida do tempo, assim como as leis ambientais.</w:t>
      </w:r>
      <w:bookmarkStart w:id="0" w:name="_GoBack"/>
      <w:bookmarkEnd w:id="0"/>
    </w:p>
    <w:p w:rsidR="0092711D" w:rsidRPr="0092711D" w:rsidRDefault="0092711D" w:rsidP="007565AA"/>
    <w:sectPr w:rsidR="0092711D" w:rsidRPr="0092711D" w:rsidSect="00191D16">
      <w:footerReference w:type="default" r:id="rId24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CDE" w:rsidRDefault="008E4CDE" w:rsidP="005721E2">
      <w:pPr>
        <w:spacing w:after="0" w:line="240" w:lineRule="auto"/>
      </w:pPr>
      <w:r>
        <w:separator/>
      </w:r>
    </w:p>
  </w:endnote>
  <w:endnote w:type="continuationSeparator" w:id="0">
    <w:p w:rsidR="008E4CDE" w:rsidRDefault="008E4CDE" w:rsidP="0057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13333098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5721E2" w:rsidRDefault="005721E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AF7F79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21E2" w:rsidRDefault="005721E2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4A72CD" w:rsidRPr="004A72CD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EubQIAANs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OktRLm0CAADbBAAADgAAAAAAAAAAAAAAAAAuAgAA&#10;ZHJzL2Uyb0RvYy54bWxQSwECLQAUAAYACAAAACEAhvgk4tkAAAADAQAADwAAAAAAAAAAAAAAAADH&#10;BAAAZHJzL2Rvd25yZXYueG1sUEsFBgAAAAAEAAQA8wAAAM0FAAAAAA==&#10;" fillcolor="#40618b" stroked="f">
                      <v:textbox inset="0,,0">
                        <w:txbxContent>
                          <w:p w:rsidR="005721E2" w:rsidRDefault="005721E2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4A72CD" w:rsidRPr="004A72CD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5721E2" w:rsidRDefault="005721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CDE" w:rsidRDefault="008E4CDE" w:rsidP="005721E2">
      <w:pPr>
        <w:spacing w:after="0" w:line="240" w:lineRule="auto"/>
      </w:pPr>
      <w:r>
        <w:separator/>
      </w:r>
    </w:p>
  </w:footnote>
  <w:footnote w:type="continuationSeparator" w:id="0">
    <w:p w:rsidR="008E4CDE" w:rsidRDefault="008E4CDE" w:rsidP="00572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CD6"/>
    <w:multiLevelType w:val="hybridMultilevel"/>
    <w:tmpl w:val="5AFAA2CC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D097F3F"/>
    <w:multiLevelType w:val="hybridMultilevel"/>
    <w:tmpl w:val="C0F624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A2B12"/>
    <w:multiLevelType w:val="hybridMultilevel"/>
    <w:tmpl w:val="118476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24E31"/>
    <w:multiLevelType w:val="hybridMultilevel"/>
    <w:tmpl w:val="DC9496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22AB9"/>
    <w:multiLevelType w:val="hybridMultilevel"/>
    <w:tmpl w:val="91A293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16"/>
    <w:rsid w:val="00000D26"/>
    <w:rsid w:val="0002157A"/>
    <w:rsid w:val="0007131F"/>
    <w:rsid w:val="00116279"/>
    <w:rsid w:val="00132A1E"/>
    <w:rsid w:val="00180768"/>
    <w:rsid w:val="00191D16"/>
    <w:rsid w:val="001C1DD7"/>
    <w:rsid w:val="001E3DFA"/>
    <w:rsid w:val="001E6B6C"/>
    <w:rsid w:val="00214420"/>
    <w:rsid w:val="00216517"/>
    <w:rsid w:val="0027235D"/>
    <w:rsid w:val="0038212B"/>
    <w:rsid w:val="004170A9"/>
    <w:rsid w:val="00463624"/>
    <w:rsid w:val="004A72CD"/>
    <w:rsid w:val="004D15F3"/>
    <w:rsid w:val="00536516"/>
    <w:rsid w:val="005721E2"/>
    <w:rsid w:val="00587C3B"/>
    <w:rsid w:val="00647CFF"/>
    <w:rsid w:val="006E73AC"/>
    <w:rsid w:val="00734144"/>
    <w:rsid w:val="007565AA"/>
    <w:rsid w:val="00806A37"/>
    <w:rsid w:val="00807B73"/>
    <w:rsid w:val="0084352D"/>
    <w:rsid w:val="008758F9"/>
    <w:rsid w:val="0089029C"/>
    <w:rsid w:val="008E4CDE"/>
    <w:rsid w:val="008F768C"/>
    <w:rsid w:val="0092711D"/>
    <w:rsid w:val="0095526B"/>
    <w:rsid w:val="0097416F"/>
    <w:rsid w:val="00983D2F"/>
    <w:rsid w:val="00986A16"/>
    <w:rsid w:val="00AC7CFB"/>
    <w:rsid w:val="00B0365D"/>
    <w:rsid w:val="00B50333"/>
    <w:rsid w:val="00CA1D1E"/>
    <w:rsid w:val="00D23B1D"/>
    <w:rsid w:val="00D2426F"/>
    <w:rsid w:val="00D447EC"/>
    <w:rsid w:val="00D56C19"/>
    <w:rsid w:val="00D90FF6"/>
    <w:rsid w:val="00E00160"/>
    <w:rsid w:val="00EE6C6E"/>
    <w:rsid w:val="00F86084"/>
    <w:rsid w:val="00FB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6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7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91D16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91D16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D1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91D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91D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7565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B5033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8212B"/>
  </w:style>
  <w:style w:type="character" w:styleId="Hyperlink">
    <w:name w:val="Hyperlink"/>
    <w:basedOn w:val="Fontepargpadro"/>
    <w:uiPriority w:val="99"/>
    <w:unhideWhenUsed/>
    <w:rsid w:val="0038212B"/>
    <w:rPr>
      <w:color w:val="0000FF"/>
      <w:u w:val="single"/>
    </w:rPr>
  </w:style>
  <w:style w:type="character" w:customStyle="1" w:styleId="f1688zok6r4s">
    <w:name w:val="f1688zok6r4s"/>
    <w:basedOn w:val="Fontepargpadro"/>
    <w:rsid w:val="00000D26"/>
  </w:style>
  <w:style w:type="character" w:styleId="Forte">
    <w:name w:val="Strong"/>
    <w:basedOn w:val="Fontepargpadro"/>
    <w:uiPriority w:val="22"/>
    <w:qFormat/>
    <w:rsid w:val="00000D26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647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7416F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97416F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97416F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97416F"/>
    <w:pPr>
      <w:spacing w:after="100"/>
      <w:ind w:left="440"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2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21E2"/>
  </w:style>
  <w:style w:type="paragraph" w:styleId="Rodap">
    <w:name w:val="footer"/>
    <w:basedOn w:val="Normal"/>
    <w:link w:val="RodapChar"/>
    <w:uiPriority w:val="99"/>
    <w:unhideWhenUsed/>
    <w:rsid w:val="00572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2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6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7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91D16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91D16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D1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91D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91D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7565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B5033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8212B"/>
  </w:style>
  <w:style w:type="character" w:styleId="Hyperlink">
    <w:name w:val="Hyperlink"/>
    <w:basedOn w:val="Fontepargpadro"/>
    <w:uiPriority w:val="99"/>
    <w:unhideWhenUsed/>
    <w:rsid w:val="0038212B"/>
    <w:rPr>
      <w:color w:val="0000FF"/>
      <w:u w:val="single"/>
    </w:rPr>
  </w:style>
  <w:style w:type="character" w:customStyle="1" w:styleId="f1688zok6r4s">
    <w:name w:val="f1688zok6r4s"/>
    <w:basedOn w:val="Fontepargpadro"/>
    <w:rsid w:val="00000D26"/>
  </w:style>
  <w:style w:type="character" w:styleId="Forte">
    <w:name w:val="Strong"/>
    <w:basedOn w:val="Fontepargpadro"/>
    <w:uiPriority w:val="22"/>
    <w:qFormat/>
    <w:rsid w:val="00000D26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647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7416F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97416F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97416F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97416F"/>
    <w:pPr>
      <w:spacing w:after="100"/>
      <w:ind w:left="440"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2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21E2"/>
  </w:style>
  <w:style w:type="paragraph" w:styleId="Rodap">
    <w:name w:val="footer"/>
    <w:basedOn w:val="Normal"/>
    <w:link w:val="RodapChar"/>
    <w:uiPriority w:val="99"/>
    <w:unhideWhenUsed/>
    <w:rsid w:val="00572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2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http://pt.wikipedia.org/wiki/Alemanha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pt.wikipedia.org/wiki/Reino_Unido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pt.wikipedia.org/wiki/187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pt.wikipedia.org/wiki/1850" TargetMode="External"/><Relationship Id="rId20" Type="http://schemas.openxmlformats.org/officeDocument/2006/relationships/hyperlink" Target="http://pt.wikipedia.org/wiki/Fran%C3%A7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pt.wikipedia.org/wiki/Circa" TargetMode="External"/><Relationship Id="rId23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hyperlink" Target="http://pt.wikipedia.org/wiki/Estados_Unido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pt.wikipedia.org/wiki/S%C3%A9culo_XIX" TargetMode="Externa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2014-03-07T00:00:00</PublishDate>
  <Abstract>  Índice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054B6A-05A8-45BF-8AA2-3DD2D13D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2123</Words>
  <Characters>11469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Geografia</vt:lpstr>
    </vt:vector>
  </TitlesOfParts>
  <Company>Colégio Pólos Junior – Iguatu - Ceará</Company>
  <LinksUpToDate>false</LinksUpToDate>
  <CharactersWithSpaces>13565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Geografia</dc:title>
  <dc:subject>A Revolução Industrial e a Evolução do Sistema Produtivo</dc:subject>
  <dc:creator>Iury Lima Rosal – Número 24 – 9°ano – Manhã</dc:creator>
  <cp:lastModifiedBy>Usuario</cp:lastModifiedBy>
  <cp:revision>30</cp:revision>
  <dcterms:created xsi:type="dcterms:W3CDTF">2014-03-07T20:01:00Z</dcterms:created>
  <dcterms:modified xsi:type="dcterms:W3CDTF">2014-03-16T17:42:00Z</dcterms:modified>
</cp:coreProperties>
</file>